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C1" w:rsidRPr="00F61ABB" w:rsidRDefault="00F61ABB" w:rsidP="00F61ABB">
      <w:pPr>
        <w:spacing w:after="0" w:line="240" w:lineRule="auto"/>
        <w:jc w:val="center"/>
        <w:rPr>
          <w:rFonts w:eastAsiaTheme="minorEastAsia" w:cs="Times New Roman"/>
          <w:b/>
          <w:noProof/>
          <w:color w:val="000000" w:themeColor="text1"/>
          <w:lang w:eastAsia="en-GB"/>
        </w:rPr>
      </w:pPr>
      <w:bookmarkStart w:id="0" w:name="_MailAutoSig"/>
      <w:bookmarkStart w:id="1" w:name="_GoBack"/>
      <w:bookmarkEnd w:id="1"/>
      <w:r w:rsidRPr="00F61ABB">
        <w:rPr>
          <w:rFonts w:eastAsiaTheme="minorEastAsia" w:cs="Times New Roman"/>
          <w:b/>
          <w:noProof/>
          <w:color w:val="000000" w:themeColor="text1"/>
          <w:lang w:eastAsia="en-GB"/>
        </w:rPr>
        <w:t>Foxhills Behaviour Management Policy</w:t>
      </w:r>
    </w:p>
    <w:p w:rsidR="00F61ABB" w:rsidRDefault="00F61ABB" w:rsidP="00DB42C1">
      <w:pPr>
        <w:spacing w:after="0" w:line="240" w:lineRule="auto"/>
        <w:rPr>
          <w:rFonts w:eastAsiaTheme="minorEastAsia" w:cs="Times New Roman"/>
          <w:noProof/>
          <w:color w:val="0563C1"/>
          <w:lang w:eastAsia="en-GB"/>
        </w:rPr>
      </w:pP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t>Foxhills</w:t>
      </w:r>
      <w:r>
        <w:rPr>
          <w:rFonts w:ascii="Arial" w:hAnsi="Arial" w:cs="Arial"/>
          <w:color w:val="333333"/>
        </w:rPr>
        <w:t xml:space="preserve"> uses effective behaviour management strategies to promote the welfare and enjoymen</w:t>
      </w:r>
      <w:r>
        <w:rPr>
          <w:rFonts w:ascii="Arial" w:hAnsi="Arial" w:cs="Arial"/>
          <w:color w:val="333333"/>
        </w:rPr>
        <w:t>t of children attending CJ’s Summer Camp and Regular Children’s Activities</w:t>
      </w:r>
      <w:r>
        <w:rPr>
          <w:rFonts w:ascii="Arial" w:hAnsi="Arial" w:cs="Arial"/>
          <w:color w:val="333333"/>
        </w:rPr>
        <w:t>. Working in partnership with parents and other agencies, we aim to encourage socially acceptable behaviour using clear, consistent an</w:t>
      </w:r>
      <w:r>
        <w:rPr>
          <w:rFonts w:ascii="Arial" w:hAnsi="Arial" w:cs="Arial"/>
          <w:color w:val="333333"/>
        </w:rPr>
        <w:t xml:space="preserve">d positive strategies. The </w:t>
      </w:r>
      <w:r>
        <w:rPr>
          <w:rFonts w:ascii="Arial" w:hAnsi="Arial" w:cs="Arial"/>
          <w:color w:val="333333"/>
        </w:rPr>
        <w:t>rules are compiled with the children and are discussed regularly.</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Whilst at Foxhills</w:t>
      </w:r>
      <w:r>
        <w:rPr>
          <w:rFonts w:ascii="Arial" w:hAnsi="Arial" w:cs="Arial"/>
          <w:color w:val="333333"/>
        </w:rPr>
        <w:t xml:space="preserve"> we expect both children and adults to:</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 Use socially acceptable behaviour</w:t>
      </w:r>
      <w:r>
        <w:rPr>
          <w:rFonts w:ascii="Arial" w:hAnsi="Arial" w:cs="Arial"/>
          <w:color w:val="333333"/>
        </w:rPr>
        <w:br/>
        <w:t>• Comply with Foxhills</w:t>
      </w:r>
      <w:r>
        <w:rPr>
          <w:rFonts w:ascii="Arial" w:hAnsi="Arial" w:cs="Arial"/>
          <w:color w:val="333333"/>
        </w:rPr>
        <w:t xml:space="preserve"> policies and procedures</w:t>
      </w:r>
      <w:r>
        <w:rPr>
          <w:rFonts w:ascii="Arial" w:hAnsi="Arial" w:cs="Arial"/>
          <w:color w:val="333333"/>
        </w:rPr>
        <w:br/>
        <w:t>• Respect one another, accepting differences of race, gender, ability, age and religion</w:t>
      </w:r>
      <w:r>
        <w:rPr>
          <w:rFonts w:ascii="Arial" w:hAnsi="Arial" w:cs="Arial"/>
          <w:color w:val="333333"/>
        </w:rPr>
        <w:br/>
        <w:t>• Ask for assistance if needed</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Foxhills</w:t>
      </w:r>
      <w:r>
        <w:rPr>
          <w:rFonts w:ascii="Arial" w:hAnsi="Arial" w:cs="Arial"/>
          <w:color w:val="333333"/>
        </w:rPr>
        <w:t xml:space="preserve"> will promote and actively encourage good behaviour by leading by example and by colleagues respecting each other and the children. It is believed that by adopting a culture of sharing and caring, engaging rules of action and consequence and by the adults leading by example, any incidents of bullying, name calling, or aggression will be minimised. By establishing clear boundaries according to the child’s level of understanding, children become aware of routines and settings and know what is expected of them.</w:t>
      </w:r>
      <w:r w:rsidRPr="00F61ABB">
        <w:rPr>
          <w:rFonts w:ascii="Arial" w:hAnsi="Arial" w:cs="Arial"/>
          <w:color w:val="333333"/>
        </w:rPr>
        <w:t xml:space="preserve"> </w:t>
      </w:r>
      <w:r>
        <w:rPr>
          <w:rFonts w:ascii="Arial" w:hAnsi="Arial" w:cs="Arial"/>
          <w:color w:val="333333"/>
        </w:rPr>
        <w:t>One child’s behaviour must not be allowed to endanger the other children in the group by absorbing or distracting the supervising colleagues. Parents are expected to provide suitable detail in terms of behavioural traits of their children when registering their child or when there is a significant change.</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Children will be made aware of the effects of their behaviour on others and methods of discussion and distraction shall be used when confronting behaviour issues. No undue stress shall be placed on the child in terms of humiliation, segregation or any form of physical punishment. Incident sheets will be used to record any incident where handling or physical intervention is needed. Sheets will be kept on file and copies and made available to parents.</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If a child's behav</w:t>
      </w:r>
      <w:r>
        <w:rPr>
          <w:rFonts w:ascii="Arial" w:hAnsi="Arial" w:cs="Arial"/>
          <w:color w:val="333333"/>
        </w:rPr>
        <w:t>iour is concerning Foxhills</w:t>
      </w:r>
      <w:r>
        <w:rPr>
          <w:rFonts w:ascii="Arial" w:hAnsi="Arial" w:cs="Arial"/>
          <w:color w:val="333333"/>
        </w:rPr>
        <w:t xml:space="preserve"> colleagues, the following steps will be taken:</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 The child will be given a verbal warning and explanation about why their behaviour is unacceptable</w:t>
      </w:r>
      <w:r>
        <w:rPr>
          <w:rFonts w:ascii="Arial" w:hAnsi="Arial" w:cs="Arial"/>
          <w:color w:val="333333"/>
        </w:rPr>
        <w:br/>
        <w:t>• If this does not resolve the matter then the parent will be informed</w:t>
      </w:r>
      <w:r>
        <w:rPr>
          <w:rFonts w:ascii="Arial" w:hAnsi="Arial" w:cs="Arial"/>
          <w:color w:val="333333"/>
        </w:rPr>
        <w:br/>
        <w:t>• If the unacceptable behaviour continues the colleagues will monitor and record the incidents and keep the parents informed</w:t>
      </w:r>
      <w:r>
        <w:rPr>
          <w:rFonts w:ascii="Arial" w:hAnsi="Arial" w:cs="Arial"/>
          <w:color w:val="333333"/>
        </w:rPr>
        <w:br/>
        <w:t>• If there is no improvement then a meeting will be called between the parents</w:t>
      </w:r>
      <w:r>
        <w:rPr>
          <w:rFonts w:ascii="Arial" w:hAnsi="Arial" w:cs="Arial"/>
          <w:color w:val="333333"/>
        </w:rPr>
        <w:t>, Camp Leader and Manager</w:t>
      </w:r>
      <w:r>
        <w:rPr>
          <w:rFonts w:ascii="Arial" w:hAnsi="Arial" w:cs="Arial"/>
          <w:color w:val="333333"/>
        </w:rPr>
        <w:br/>
        <w:t>• At the meeting a strategy will be agreed with SMART objectives and review dates set</w:t>
      </w:r>
      <w:r>
        <w:rPr>
          <w:rFonts w:ascii="Arial" w:hAnsi="Arial" w:cs="Arial"/>
          <w:color w:val="333333"/>
        </w:rPr>
        <w:br/>
      </w:r>
      <w:r>
        <w:rPr>
          <w:rFonts w:ascii="Arial" w:hAnsi="Arial" w:cs="Arial"/>
          <w:color w:val="333333"/>
        </w:rPr>
        <w:lastRenderedPageBreak/>
        <w:t>• In the unlikely event that the behaviour</w:t>
      </w:r>
      <w:r>
        <w:rPr>
          <w:rFonts w:ascii="Arial" w:hAnsi="Arial" w:cs="Arial"/>
          <w:color w:val="333333"/>
        </w:rPr>
        <w:t xml:space="preserve"> does not improve Foxhills </w:t>
      </w:r>
      <w:r>
        <w:rPr>
          <w:rFonts w:ascii="Arial" w:hAnsi="Arial" w:cs="Arial"/>
          <w:color w:val="333333"/>
        </w:rPr>
        <w:t>reserve the right to</w:t>
      </w:r>
      <w:r>
        <w:rPr>
          <w:rFonts w:ascii="Arial" w:hAnsi="Arial" w:cs="Arial"/>
          <w:color w:val="333333"/>
        </w:rPr>
        <w:t xml:space="preserve"> exclude the child from the camp or activity</w:t>
      </w:r>
      <w:r>
        <w:rPr>
          <w:rFonts w:ascii="Arial" w:hAnsi="Arial" w:cs="Arial"/>
          <w:color w:val="333333"/>
        </w:rPr>
        <w:t xml:space="preserve"> on a temporary or permanent basis.</w:t>
      </w:r>
      <w:r>
        <w:rPr>
          <w:rFonts w:ascii="Arial" w:hAnsi="Arial" w:cs="Arial"/>
          <w:color w:val="333333"/>
        </w:rPr>
        <w:br/>
        <w:t>• Abuse, both verbal and/or physical, against a member of colleagues or another child will not be tolerated and may lead to immediate exclusion.</w:t>
      </w:r>
    </w:p>
    <w:p w:rsidR="00F61ABB" w:rsidRDefault="00F61ABB" w:rsidP="00F61ABB">
      <w:pPr>
        <w:pStyle w:val="NormalWeb"/>
        <w:spacing w:before="0" w:beforeAutospacing="0" w:after="150" w:afterAutospacing="0"/>
        <w:rPr>
          <w:rFonts w:ascii="Arial" w:hAnsi="Arial" w:cs="Arial"/>
          <w:color w:val="333333"/>
        </w:rPr>
      </w:pPr>
    </w:p>
    <w:p w:rsidR="00F61ABB" w:rsidRPr="00DB42C1" w:rsidRDefault="00F61ABB" w:rsidP="00DB42C1">
      <w:pPr>
        <w:spacing w:after="0" w:line="240" w:lineRule="auto"/>
        <w:rPr>
          <w:rFonts w:ascii="Calibri" w:eastAsiaTheme="minorEastAsia" w:hAnsi="Calibri" w:cs="Times New Roman"/>
          <w:noProof/>
          <w:color w:val="1F497D"/>
          <w:lang w:eastAsia="en-GB"/>
        </w:rPr>
      </w:pP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t>If at any time a child’s behaviour is extremely anti-social then temporary or permanent exclusion may be implemented immediately.</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t>If a child’s behaviour consistently affects th</w:t>
      </w:r>
      <w:r>
        <w:rPr>
          <w:rFonts w:ascii="Arial" w:hAnsi="Arial" w:cs="Arial"/>
          <w:color w:val="333333"/>
        </w:rPr>
        <w:t>e good feeling within a camp, or activity</w:t>
      </w:r>
      <w:r>
        <w:rPr>
          <w:rFonts w:ascii="Arial" w:hAnsi="Arial" w:cs="Arial"/>
          <w:color w:val="333333"/>
        </w:rPr>
        <w:t xml:space="preserve">, </w:t>
      </w:r>
      <w:r>
        <w:rPr>
          <w:rFonts w:ascii="Arial" w:hAnsi="Arial" w:cs="Arial"/>
          <w:color w:val="333333"/>
        </w:rPr>
        <w:t>Foxhills</w:t>
      </w:r>
      <w:r>
        <w:rPr>
          <w:rFonts w:ascii="Arial" w:hAnsi="Arial" w:cs="Arial"/>
          <w:color w:val="333333"/>
        </w:rPr>
        <w:t xml:space="preserve"> may exclude this child.</w:t>
      </w:r>
    </w:p>
    <w:p w:rsidR="00F61ABB" w:rsidRDefault="00F61ABB" w:rsidP="00F61ABB">
      <w:pPr>
        <w:pStyle w:val="NormalWeb"/>
        <w:spacing w:before="0" w:beforeAutospacing="0" w:after="150" w:afterAutospacing="0"/>
        <w:rPr>
          <w:rFonts w:ascii="Arial" w:hAnsi="Arial" w:cs="Arial"/>
          <w:color w:val="333333"/>
        </w:rPr>
      </w:pPr>
      <w:r>
        <w:rPr>
          <w:rFonts w:ascii="Arial" w:hAnsi="Arial" w:cs="Arial"/>
          <w:color w:val="333333"/>
        </w:rPr>
        <w:br/>
      </w:r>
      <w:r>
        <w:rPr>
          <w:rFonts w:ascii="Arial" w:hAnsi="Arial" w:cs="Arial"/>
          <w:color w:val="333333"/>
        </w:rPr>
        <w:t>Foxhills</w:t>
      </w:r>
      <w:r>
        <w:rPr>
          <w:rFonts w:ascii="Arial" w:hAnsi="Arial" w:cs="Arial"/>
          <w:color w:val="333333"/>
        </w:rPr>
        <w:t xml:space="preserve"> will make sure that colleagues will receive training, if required, in respect of basic behavioural management and how to control situations to ensure the safety of the children.</w:t>
      </w:r>
    </w:p>
    <w:p w:rsidR="00DB42C1" w:rsidRPr="00DB42C1" w:rsidRDefault="00DB42C1" w:rsidP="00DB42C1">
      <w:pPr>
        <w:spacing w:after="0" w:line="240" w:lineRule="auto"/>
        <w:rPr>
          <w:rFonts w:eastAsiaTheme="minorEastAsia" w:cs="Times New Roman"/>
          <w:noProof/>
          <w:color w:val="1F497D"/>
          <w:lang w:eastAsia="en-GB"/>
        </w:rPr>
      </w:pPr>
    </w:p>
    <w:bookmarkEnd w:id="0"/>
    <w:p w:rsidR="00DB42C1" w:rsidRPr="00DB42C1" w:rsidRDefault="00DB42C1" w:rsidP="00DB42C1">
      <w:pPr>
        <w:spacing w:after="0" w:line="240" w:lineRule="auto"/>
        <w:rPr>
          <w:rFonts w:eastAsia="Times New Roman" w:cs="Times New Roman"/>
        </w:rPr>
      </w:pPr>
    </w:p>
    <w:p w:rsidR="00DB42C1" w:rsidRPr="00DB42C1" w:rsidRDefault="00DB42C1" w:rsidP="00DB42C1">
      <w:pPr>
        <w:spacing w:after="0" w:line="240" w:lineRule="auto"/>
        <w:rPr>
          <w:rFonts w:eastAsia="Times New Roman" w:cs="Times New Roman"/>
        </w:rPr>
      </w:pPr>
    </w:p>
    <w:p w:rsidR="00A225B6" w:rsidRDefault="00F61ABB"/>
    <w:sectPr w:rsidR="00A225B6" w:rsidSect="004604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C1"/>
    <w:rsid w:val="00473061"/>
    <w:rsid w:val="005B30A2"/>
    <w:rsid w:val="00DB42C1"/>
    <w:rsid w:val="00F6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7056-C15B-4C20-9427-2E8A73E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C1"/>
    <w:rPr>
      <w:rFonts w:cs="Times New Roman"/>
      <w:color w:val="0563C1" w:themeColor="hyperlink"/>
      <w:u w:val="single"/>
    </w:rPr>
  </w:style>
  <w:style w:type="paragraph" w:styleId="NormalWeb">
    <w:name w:val="Normal (Web)"/>
    <w:basedOn w:val="Normal"/>
    <w:uiPriority w:val="99"/>
    <w:semiHidden/>
    <w:unhideWhenUsed/>
    <w:rsid w:val="00F61A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9313">
      <w:bodyDiv w:val="1"/>
      <w:marLeft w:val="0"/>
      <w:marRight w:val="0"/>
      <w:marTop w:val="0"/>
      <w:marBottom w:val="0"/>
      <w:divBdr>
        <w:top w:val="none" w:sz="0" w:space="0" w:color="auto"/>
        <w:left w:val="none" w:sz="0" w:space="0" w:color="auto"/>
        <w:bottom w:val="none" w:sz="0" w:space="0" w:color="auto"/>
        <w:right w:val="none" w:sz="0" w:space="0" w:color="auto"/>
      </w:divBdr>
    </w:div>
    <w:div w:id="772478067">
      <w:bodyDiv w:val="1"/>
      <w:marLeft w:val="0"/>
      <w:marRight w:val="0"/>
      <w:marTop w:val="0"/>
      <w:marBottom w:val="0"/>
      <w:divBdr>
        <w:top w:val="none" w:sz="0" w:space="0" w:color="auto"/>
        <w:left w:val="none" w:sz="0" w:space="0" w:color="auto"/>
        <w:bottom w:val="none" w:sz="0" w:space="0" w:color="auto"/>
        <w:right w:val="none" w:sz="0" w:space="0" w:color="auto"/>
      </w:divBdr>
    </w:div>
    <w:div w:id="985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Gallimore-Cox</dc:creator>
  <cp:keywords/>
  <dc:description/>
  <cp:lastModifiedBy>Jazzmin Gallimore-Cox</cp:lastModifiedBy>
  <cp:revision>1</cp:revision>
  <dcterms:created xsi:type="dcterms:W3CDTF">2022-06-01T20:42:00Z</dcterms:created>
  <dcterms:modified xsi:type="dcterms:W3CDTF">2022-06-01T21:32:00Z</dcterms:modified>
</cp:coreProperties>
</file>